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225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jc w:val="center"/>
        <w:spacing w:after="225"/>
      </w:pPr>
      <w:r>
        <w:rPr>
          <w:rFonts w:ascii="Arial" w:hAnsi="Arial" w:cs="Arial"/>
          <w:sz w:val="22"/>
          <w:sz-cs w:val="22"/>
          <w:b/>
          <w:color w:val="13507C"/>
        </w:rPr>
        <w:t xml:space="preserve">ENVIANOS TU CURSO</w:t>
      </w:r>
    </w:p>
    <w:p>
      <w:pPr>
        <w:jc w:val="center"/>
        <w:spacing w:after="225"/>
      </w:pPr>
      <w:r>
        <w:rPr>
          <w:rFonts w:ascii="Arial" w:hAnsi="Arial" w:cs="Arial"/>
          <w:sz w:val="22"/>
          <w:sz-cs w:val="22"/>
          <w:b/>
          <w:color w:val="13507C"/>
        </w:rPr>
        <w:t xml:space="preserve"/>
      </w:r>
    </w:p>
    <w:p>
      <w:pPr>
        <w:spacing w:after="225"/>
      </w:pPr>
      <w:r>
        <w:rPr>
          <w:rFonts w:ascii="Times" w:hAnsi="Times" w:cs="Times"/>
          <w:sz w:val="22"/>
          <w:sz-cs w:val="22"/>
          <w:color w:val="545454"/>
        </w:rPr>
        <w:t xml:space="preserve">Si tienes una actividad formativa que consideres interesante para TOs que trabajan en el ámbito infanto-juvenil y quieres que la difundamos desde TOP/es, </w:t>
      </w:r>
      <w:r>
        <w:rPr>
          <w:rFonts w:ascii="Times" w:hAnsi="Times" w:cs="Times"/>
          <w:sz w:val="22"/>
          <w:sz-cs w:val="22"/>
          <w:b/>
          <w:color w:val="545454"/>
        </w:rPr>
        <w:t xml:space="preserve">rellena todos los campos de este documento y envíanos una copia del programa de la actividad a</w:t>
      </w:r>
      <w:r>
        <w:rPr>
          <w:rFonts w:ascii="Times" w:hAnsi="Times" w:cs="Times"/>
          <w:sz w:val="22"/>
          <w:sz-cs w:val="22"/>
          <w:color w:val="545454"/>
        </w:rPr>
        <w:t xml:space="preserve"> </w:t>
      </w:r>
      <w:r>
        <w:rPr>
          <w:rFonts w:ascii="Times" w:hAnsi="Times" w:cs="Times"/>
          <w:sz w:val="22"/>
          <w:sz-cs w:val="22"/>
          <w:i/>
          <w:color w:val="1F497D"/>
        </w:rPr>
        <w:t xml:space="preserve">formacion@top-es.org</w:t>
      </w:r>
    </w:p>
    <w:p>
      <w:pPr>
        <w:spacing w:after="225"/>
      </w:pPr>
      <w:r>
        <w:rPr>
          <w:rFonts w:ascii="Times" w:hAnsi="Times" w:cs="Times"/>
          <w:sz w:val="22"/>
          <w:sz-cs w:val="22"/>
          <w:color w:val="545454"/>
        </w:rPr>
        <w:t xml:space="preserve">Sólo se aceptarán actividades dirigidas a TOs en el marco de sus competencias. TOP-es se reserva el derecho a difundir y publicitar las actividades formativas que respeten los objetivos y valores de TOP-es. La vocalía de Formación revisará el contenido de las actividades, y habilitará o no su visualización en la web, poniéndose en contacto contigo a la mayor brevedad posible. Muchas gracias.</w:t>
      </w:r>
    </w:p>
    <w:p>
      <w:pPr>
        <w:spacing w:after="225"/>
      </w:pPr>
      <w:r>
        <w:rPr>
          <w:rFonts w:ascii="Times" w:hAnsi="Times" w:cs="Times"/>
          <w:sz w:val="22"/>
          <w:sz-cs w:val="22"/>
          <w:color w:val="545454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1F497D"/>
        </w:rPr>
        <w:t xml:space="preserve">Datos de contacto del solicitante</w:t>
      </w:r>
    </w:p>
    <w:p>
      <w:pPr/>
      <w:r>
        <w:rPr>
          <w:rFonts w:ascii="Times" w:hAnsi="Times" w:cs="Times"/>
          <w:sz w:val="22"/>
          <w:sz-cs w:val="22"/>
          <w:b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Nombre de la entidad organizadora</w:t>
      </w:r>
    </w:p>
    <w:p>
      <w:pPr>
        <w:spacing w:after="225"/>
      </w:pPr>
      <w:r>
        <w:rPr>
          <w:rFonts w:ascii="Arial" w:hAnsi="Arial" w:cs="Arial"/>
          <w:sz w:val="22"/>
          <w:sz-cs w:val="22"/>
          <w:color w:val="545454"/>
        </w:rPr>
        <w:t xml:space="preserve">EP formaciones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CIF de la entidad organizadora</w:t>
      </w:r>
    </w:p>
    <w:p>
      <w:pPr>
        <w:spacing w:after="225"/>
      </w:pPr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Nombre de la persona de contacto </w:t>
      </w:r>
    </w:p>
    <w:p>
      <w:pPr>
        <w:spacing w:after="225"/>
      </w:pPr>
      <w:r>
        <w:rPr>
          <w:rFonts w:ascii="Arial" w:hAnsi="Arial" w:cs="Arial"/>
          <w:sz w:val="22"/>
          <w:sz-cs w:val="22"/>
          <w:color w:val="545454"/>
        </w:rPr>
        <w:t xml:space="preserve">Elsa Povedano Bulló 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Teléfono de contacto</w:t>
      </w:r>
    </w:p>
    <w:p>
      <w:pPr>
        <w:spacing w:after="225"/>
      </w:pPr>
      <w:r>
        <w:rPr>
          <w:rFonts w:ascii="Arial" w:hAnsi="Arial" w:cs="Arial"/>
          <w:sz w:val="22"/>
          <w:sz-cs w:val="22"/>
          <w:color w:val="545454"/>
        </w:rPr>
        <w:t xml:space="preserve">661150819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Correo electrónico </w:t>
      </w:r>
    </w:p>
    <w:p>
      <w:pPr>
        <w:spacing w:after="225"/>
      </w:pPr>
      <w:r>
        <w:rPr>
          <w:rFonts w:ascii="Arial" w:hAnsi="Arial" w:cs="Arial"/>
          <w:sz w:val="22"/>
          <w:sz-cs w:val="22"/>
          <w:color w:val="545454"/>
        </w:rPr>
        <w:t xml:space="preserve">ep.formaciones@gmail.com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Web</w:t>
      </w:r>
    </w:p>
    <w:p>
      <w:pPr>
        <w:spacing w:after="225"/>
      </w:pPr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>
        <w:spacing w:after="225"/>
      </w:pPr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b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Nombre de la actividad formativa 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Rehabilitación del miembro superio y mano pediátrica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Página web para inscripción (si disponible)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Breve descripción del curso 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Este curso está dirigido a aquellos profesionales que se encuentran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en situación de posesión del título de Graduado o Diplomado en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Terapia Ocupacional.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Fecha y Horario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9/5, 10/5, 16/5 y 17/5 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Duración total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20 horas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Coste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300€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Formato </w:t>
      </w:r>
      <w:r>
        <w:rPr>
          <w:rFonts w:ascii="Times" w:hAnsi="Times" w:cs="Times"/>
          <w:sz w:val="22"/>
          <w:sz-cs w:val="22"/>
          <w:b/>
          <w:color w:val="1F497D"/>
        </w:rPr>
        <w:t xml:space="preserve">presencia</w:t>
      </w:r>
      <w:r>
        <w:rPr>
          <w:rFonts w:ascii="Times" w:hAnsi="Times" w:cs="Times"/>
          <w:sz w:val="22"/>
          <w:sz-cs w:val="22"/>
          <w:color w:val="1F497D"/>
        </w:rPr>
        <w:t xml:space="preserve">l o </w:t>
      </w:r>
      <w:r>
        <w:rPr>
          <w:rFonts w:ascii="Times" w:hAnsi="Times" w:cs="Times"/>
          <w:sz w:val="22"/>
          <w:sz-cs w:val="22"/>
          <w:b/>
          <w:color w:val="1F497D"/>
        </w:rPr>
        <w:t xml:space="preserve">online</w:t>
      </w:r>
      <w:r>
        <w:rPr>
          <w:rFonts w:ascii="Times" w:hAnsi="Times" w:cs="Times"/>
          <w:sz w:val="22"/>
          <w:sz-cs w:val="22"/>
          <w:color w:val="1F497D"/>
        </w:rPr>
        <w:t xml:space="preserve"> (si presencial, indicar dirección completa, incluyendo el código postal y ciudad)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Formación online 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Ponente (nombre, profesión, lugar de trabajo y población)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T.O. Elsa Povedano Bulló 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T.O. María Martínez Carlón Reina 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>T.O. en Hospital pediátrico Sant Joan de Deu de Barcelona </w:t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p>
      <w:pPr/>
      <w:r>
        <w:rPr>
          <w:rFonts w:ascii="Times" w:hAnsi="Times" w:cs="Times"/>
          <w:sz w:val="22"/>
          <w:sz-cs w:val="22"/>
          <w:color w:val="1F497D"/>
        </w:rPr>
        <w:t xml:space="preserve"/>
      </w:r>
    </w:p>
    <w:sectPr>
      <w:pgSz w:w="11900" w:h="16840"/>
      <w:pgMar w:top="567" w:right="1701" w:bottom="28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</dc:creator>
</cp:coreProperties>
</file>

<file path=docProps/meta.xml><?xml version="1.0" encoding="utf-8"?>
<meta xmlns="http://schemas.apple.com/cocoa/2006/metadata">
  <generator>CocoaOOXMLWriter/2685.5</generator>
</meta>
</file>